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B860D">
      <w:pPr>
        <w:ind w:firstLine="0" w:firstLineChars="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附件2.1</w:t>
      </w:r>
    </w:p>
    <w:p w14:paraId="4E79B8DF">
      <w:pPr>
        <w:ind w:firstLine="0" w:firstLineChars="0"/>
        <w:jc w:val="center"/>
        <w:rPr>
          <w:b/>
          <w:bCs/>
          <w:sz w:val="36"/>
          <w:szCs w:val="36"/>
        </w:rPr>
      </w:pPr>
    </w:p>
    <w:p w14:paraId="271FE008">
      <w:pPr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>阿城区农村饮水工程维修养护项目</w:t>
      </w:r>
    </w:p>
    <w:p w14:paraId="4EEEEF4F">
      <w:pPr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2023年度省级财政水利专项资金绩效自评报告</w:t>
      </w:r>
    </w:p>
    <w:p w14:paraId="6C045421">
      <w:pPr>
        <w:ind w:firstLine="0" w:firstLineChars="0"/>
        <w:jc w:val="center"/>
        <w:rPr>
          <w:b/>
          <w:bCs/>
          <w:sz w:val="36"/>
          <w:szCs w:val="36"/>
        </w:rPr>
      </w:pPr>
    </w:p>
    <w:p w14:paraId="4E9B1ED0">
      <w:pPr>
        <w:pStyle w:val="2"/>
        <w:ind w:firstLine="640" w:firstLineChars="200"/>
      </w:pPr>
      <w:r>
        <w:rPr>
          <w:rFonts w:hint="eastAsia"/>
        </w:rPr>
        <w:t>一、概述</w:t>
      </w:r>
    </w:p>
    <w:p w14:paraId="1332B3FC">
      <w:pPr>
        <w:pStyle w:val="3"/>
        <w:ind w:firstLine="640" w:firstLineChars="200"/>
      </w:pPr>
      <w:r>
        <w:rPr>
          <w:rFonts w:hint="eastAsia"/>
        </w:rPr>
        <w:t>（一）省级下达省级专项资金预算和绩效目标情况</w:t>
      </w:r>
    </w:p>
    <w:p w14:paraId="6788AB43">
      <w:pPr>
        <w:ind w:firstLine="640"/>
        <w:rPr>
          <w:b/>
          <w:bCs/>
          <w:sz w:val="21"/>
          <w:szCs w:val="21"/>
        </w:rPr>
      </w:pPr>
      <w:r>
        <w:rPr>
          <w:rFonts w:hint="eastAsia" w:asciiTheme="minorHAnsi" w:eastAsiaTheme="minorEastAsia"/>
          <w:szCs w:val="32"/>
        </w:rPr>
        <w:t>2023</w:t>
      </w:r>
      <w:r>
        <w:rPr>
          <w:rFonts w:hint="eastAsia"/>
          <w:szCs w:val="32"/>
        </w:rPr>
        <w:t>年</w:t>
      </w:r>
      <w:r>
        <w:rPr>
          <w:rFonts w:hint="eastAsia" w:asciiTheme="minorHAnsi" w:eastAsiaTheme="minorEastAsia"/>
          <w:szCs w:val="32"/>
        </w:rPr>
        <w:t>省</w:t>
      </w:r>
      <w:r>
        <w:rPr>
          <w:rFonts w:hint="eastAsia"/>
          <w:szCs w:val="32"/>
        </w:rPr>
        <w:t>水利</w:t>
      </w:r>
      <w:r>
        <w:rPr>
          <w:rFonts w:hint="eastAsia" w:asciiTheme="minorHAnsi" w:eastAsiaTheme="minorEastAsia"/>
          <w:szCs w:val="32"/>
        </w:rPr>
        <w:t>厅</w:t>
      </w:r>
      <w:r>
        <w:rPr>
          <w:rFonts w:hint="eastAsia"/>
          <w:szCs w:val="32"/>
        </w:rPr>
        <w:t>以《黑龙江省水利厅关于下达2023年省级专项资金农村饮水工程维修养护项目计划的通知》（黑水发〔2023〕104号）文件下达给我区28万元，我局按照省、市相关要求开展工作，按照批复的实施方案组织实施，维修养护农村供水工程12处，工程覆盖服务人口0.67万人，截止到2023年年末项目全部完工。</w:t>
      </w:r>
    </w:p>
    <w:p w14:paraId="2799F598">
      <w:pPr>
        <w:ind w:firstLine="0" w:firstLineChars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表1 </w:t>
      </w:r>
      <w:r>
        <w:rPr>
          <w:rFonts w:hint="eastAsia" w:cs="Times New Roman"/>
          <w:b/>
          <w:bCs/>
          <w:sz w:val="28"/>
          <w:szCs w:val="28"/>
        </w:rPr>
        <w:t xml:space="preserve">        </w:t>
      </w:r>
      <w:r>
        <w:rPr>
          <w:rFonts w:cs="Times New Roman"/>
          <w:b/>
          <w:bCs/>
          <w:sz w:val="28"/>
          <w:szCs w:val="28"/>
        </w:rPr>
        <w:t>20</w:t>
      </w:r>
      <w:r>
        <w:rPr>
          <w:rFonts w:hint="eastAsia" w:cs="Times New Roman"/>
          <w:b/>
          <w:bCs/>
          <w:sz w:val="28"/>
          <w:szCs w:val="28"/>
        </w:rPr>
        <w:t>23</w:t>
      </w:r>
      <w:r>
        <w:rPr>
          <w:rFonts w:cs="Times New Roman"/>
          <w:b/>
          <w:bCs/>
          <w:sz w:val="28"/>
          <w:szCs w:val="28"/>
        </w:rPr>
        <w:t>年度</w:t>
      </w:r>
      <w:r>
        <w:rPr>
          <w:rFonts w:hint="eastAsia" w:cs="Times New Roman"/>
          <w:b/>
          <w:bCs/>
          <w:sz w:val="28"/>
          <w:szCs w:val="28"/>
        </w:rPr>
        <w:t>省级财政水利专项资金</w:t>
      </w:r>
      <w:r>
        <w:rPr>
          <w:rFonts w:cs="Times New Roman"/>
          <w:b/>
          <w:bCs/>
          <w:sz w:val="28"/>
          <w:szCs w:val="28"/>
        </w:rPr>
        <w:t>到位情况表</w:t>
      </w:r>
    </w:p>
    <w:tbl>
      <w:tblPr>
        <w:tblStyle w:val="9"/>
        <w:tblW w:w="88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6"/>
        <w:gridCol w:w="282"/>
        <w:gridCol w:w="568"/>
        <w:gridCol w:w="568"/>
        <w:gridCol w:w="427"/>
        <w:gridCol w:w="376"/>
        <w:gridCol w:w="617"/>
        <w:gridCol w:w="568"/>
        <w:gridCol w:w="422"/>
        <w:gridCol w:w="330"/>
        <w:gridCol w:w="462"/>
        <w:gridCol w:w="497"/>
        <w:gridCol w:w="425"/>
      </w:tblGrid>
      <w:tr w14:paraId="73FEA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3121A8">
            <w:pPr>
              <w:pStyle w:val="11"/>
              <w:spacing w:line="240" w:lineRule="exact"/>
            </w:pPr>
            <w:r>
              <w:rPr>
                <w:rFonts w:hint="eastAsia"/>
              </w:rPr>
              <w:t>分类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0B795B">
            <w:pPr>
              <w:pStyle w:val="11"/>
              <w:spacing w:line="240" w:lineRule="exact"/>
            </w:pPr>
            <w:r>
              <w:rPr>
                <w:rFonts w:hint="eastAsia"/>
              </w:rPr>
              <w:t>批复2023年投资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8CA96">
            <w:pPr>
              <w:pStyle w:val="11"/>
              <w:spacing w:line="240" w:lineRule="exact"/>
            </w:pPr>
            <w:r>
              <w:rPr>
                <w:rFonts w:hint="eastAsia"/>
              </w:rPr>
              <w:t>到位资金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F9563">
            <w:pPr>
              <w:pStyle w:val="11"/>
              <w:spacing w:line="240" w:lineRule="exact"/>
            </w:pPr>
            <w:r>
              <w:rPr>
                <w:rFonts w:hint="eastAsia"/>
              </w:rPr>
              <w:t>财政资金到位率</w:t>
            </w:r>
          </w:p>
          <w:p w14:paraId="7FDA99BD">
            <w:pPr>
              <w:pStyle w:val="11"/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t>(%)</w:t>
            </w:r>
          </w:p>
        </w:tc>
      </w:tr>
      <w:tr w14:paraId="02A4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4AB33E">
            <w:pPr>
              <w:pStyle w:val="11"/>
              <w:spacing w:line="240" w:lineRule="exact"/>
            </w:pP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381C6">
            <w:pPr>
              <w:pStyle w:val="11"/>
              <w:spacing w:line="240" w:lineRule="exact"/>
            </w:pPr>
            <w:r>
              <w:rPr>
                <w:rFonts w:hint="eastAsia"/>
              </w:rPr>
              <w:t>小计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1EA72">
            <w:pPr>
              <w:pStyle w:val="11"/>
              <w:spacing w:line="240" w:lineRule="exact"/>
            </w:pPr>
            <w:r>
              <w:rPr>
                <w:rFonts w:hint="eastAsia"/>
              </w:rPr>
              <w:t>省级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财政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8D247">
            <w:pPr>
              <w:pStyle w:val="11"/>
              <w:spacing w:line="240" w:lineRule="exact"/>
            </w:pPr>
            <w:r>
              <w:rPr>
                <w:rFonts w:hint="eastAsia"/>
              </w:rPr>
              <w:t>地方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财政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A6EDC">
            <w:pPr>
              <w:pStyle w:val="11"/>
              <w:spacing w:line="240" w:lineRule="exact"/>
            </w:pPr>
            <w:r>
              <w:rPr>
                <w:rFonts w:hint="eastAsia"/>
              </w:rPr>
              <w:t>其他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CA9D57">
            <w:pPr>
              <w:pStyle w:val="11"/>
              <w:spacing w:line="240" w:lineRule="exact"/>
            </w:pPr>
            <w:r>
              <w:rPr>
                <w:rFonts w:hint="eastAsia"/>
              </w:rPr>
              <w:t>小计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DF2F5">
            <w:pPr>
              <w:pStyle w:val="11"/>
              <w:spacing w:line="240" w:lineRule="exact"/>
            </w:pPr>
            <w:r>
              <w:rPr>
                <w:rFonts w:hint="eastAsia"/>
              </w:rPr>
              <w:t>省级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财政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3BECB7">
            <w:pPr>
              <w:pStyle w:val="11"/>
              <w:spacing w:line="240" w:lineRule="exact"/>
            </w:pPr>
            <w:r>
              <w:rPr>
                <w:rFonts w:hint="eastAsia"/>
              </w:rPr>
              <w:t>地方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财政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22AF2">
            <w:pPr>
              <w:pStyle w:val="11"/>
              <w:spacing w:line="240" w:lineRule="exact"/>
            </w:pPr>
            <w:r>
              <w:rPr>
                <w:rFonts w:hint="eastAsia"/>
              </w:rPr>
              <w:t>其他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AB259">
            <w:pPr>
              <w:pStyle w:val="11"/>
              <w:spacing w:line="240" w:lineRule="exact"/>
            </w:pPr>
            <w:r>
              <w:rPr>
                <w:rFonts w:hint="eastAsia"/>
              </w:rPr>
              <w:t>小计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8CD741">
            <w:pPr>
              <w:pStyle w:val="11"/>
              <w:spacing w:line="240" w:lineRule="exact"/>
            </w:pPr>
            <w:r>
              <w:rPr>
                <w:rFonts w:hint="eastAsia"/>
              </w:rPr>
              <w:t>省级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财政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0C553">
            <w:pPr>
              <w:pStyle w:val="11"/>
              <w:spacing w:line="240" w:lineRule="exact"/>
            </w:pPr>
            <w:r>
              <w:rPr>
                <w:rFonts w:hint="eastAsia"/>
              </w:rPr>
              <w:t>地方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财政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B852B">
            <w:pPr>
              <w:pStyle w:val="11"/>
              <w:spacing w:line="240" w:lineRule="exact"/>
            </w:pPr>
            <w:r>
              <w:rPr>
                <w:rFonts w:hint="eastAsia"/>
              </w:rPr>
              <w:t>其他</w:t>
            </w:r>
          </w:p>
        </w:tc>
      </w:tr>
      <w:tr w14:paraId="54AE8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77049">
            <w:pPr>
              <w:pStyle w:val="11"/>
              <w:jc w:val="left"/>
            </w:pPr>
            <w:r>
              <w:rPr>
                <w:rFonts w:hint="eastAsia"/>
              </w:rPr>
              <w:t>农村饮水安全工程维修养护</w:t>
            </w: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0FB56C">
            <w:pPr>
              <w:pStyle w:val="11"/>
            </w:pPr>
            <w:r>
              <w:rPr>
                <w:rFonts w:hint="eastAsia"/>
              </w:rPr>
              <w:t>28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2FA83">
            <w:pPr>
              <w:pStyle w:val="11"/>
            </w:pPr>
            <w:r>
              <w:rPr>
                <w:rFonts w:hint="eastAsia"/>
              </w:rPr>
              <w:t>28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91A79">
            <w:pPr>
              <w:pStyle w:val="11"/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8DABC">
            <w:pPr>
              <w:pStyle w:val="11"/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F4D40">
            <w:pPr>
              <w:pStyle w:val="11"/>
            </w:pPr>
            <w:r>
              <w:rPr>
                <w:rFonts w:hint="eastAsia"/>
              </w:rPr>
              <w:t>28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002C7">
            <w:pPr>
              <w:pStyle w:val="11"/>
            </w:pPr>
            <w:r>
              <w:rPr>
                <w:rFonts w:hint="eastAsia"/>
              </w:rPr>
              <w:t>28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3EF2D">
            <w:pPr>
              <w:pStyle w:val="11"/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435408">
            <w:pPr>
              <w:pStyle w:val="11"/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37BB1">
            <w:pPr>
              <w:pStyle w:val="11"/>
            </w:pPr>
            <w:r>
              <w:rPr>
                <w:rFonts w:hint="eastAsia"/>
              </w:rPr>
              <w:t>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29884">
            <w:pPr>
              <w:pStyle w:val="11"/>
            </w:pPr>
            <w:r>
              <w:rPr>
                <w:rFonts w:hint="eastAsia"/>
              </w:rPr>
              <w:t>28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6B699">
            <w:pPr>
              <w:pStyle w:val="11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C8D6E">
            <w:pPr>
              <w:pStyle w:val="11"/>
            </w:pPr>
          </w:p>
        </w:tc>
      </w:tr>
      <w:tr w14:paraId="77122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5F982B">
            <w:pPr>
              <w:pStyle w:val="11"/>
              <w:jc w:val="left"/>
            </w:pPr>
            <w:r>
              <w:rPr>
                <w:rFonts w:hint="eastAsia"/>
              </w:rPr>
              <w:t>黑土区侵蚀沟专项治理</w:t>
            </w: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BC85C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19B79B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B9F71">
            <w:pPr>
              <w:pStyle w:val="11"/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473F2">
            <w:pPr>
              <w:pStyle w:val="11"/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19363D">
            <w:pPr>
              <w:pStyle w:val="11"/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4991A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8D9CB">
            <w:pPr>
              <w:pStyle w:val="11"/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FDECCC">
            <w:pPr>
              <w:pStyle w:val="11"/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EB267">
            <w:pPr>
              <w:pStyle w:val="11"/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356B9">
            <w:pPr>
              <w:pStyle w:val="11"/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4FB9AE">
            <w:pPr>
              <w:pStyle w:val="11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4C352">
            <w:pPr>
              <w:pStyle w:val="11"/>
            </w:pPr>
          </w:p>
        </w:tc>
      </w:tr>
      <w:tr w14:paraId="3EC6F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FCA09E">
            <w:pPr>
              <w:pStyle w:val="11"/>
              <w:jc w:val="left"/>
            </w:pPr>
            <w:r>
              <w:rPr>
                <w:rFonts w:hint="eastAsia"/>
              </w:rPr>
              <w:t>农业水价综合改革</w:t>
            </w: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AA5688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95D989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490036">
            <w:pPr>
              <w:pStyle w:val="11"/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89309">
            <w:pPr>
              <w:pStyle w:val="11"/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CDFFE">
            <w:pPr>
              <w:pStyle w:val="11"/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03658E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95F99">
            <w:pPr>
              <w:pStyle w:val="11"/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DCAE4C">
            <w:pPr>
              <w:pStyle w:val="11"/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563C5">
            <w:pPr>
              <w:pStyle w:val="11"/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774D7">
            <w:pPr>
              <w:pStyle w:val="11"/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F460E">
            <w:pPr>
              <w:pStyle w:val="11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15F4F8">
            <w:pPr>
              <w:pStyle w:val="11"/>
            </w:pPr>
          </w:p>
        </w:tc>
      </w:tr>
      <w:tr w14:paraId="43BD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ECD831">
            <w:pPr>
              <w:pStyle w:val="11"/>
              <w:jc w:val="left"/>
            </w:pPr>
            <w:r>
              <w:rPr>
                <w:rFonts w:hint="eastAsia"/>
              </w:rPr>
              <w:t>河湖长制工作激励</w:t>
            </w: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8961C2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3CC17F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E9FFAA">
            <w:pPr>
              <w:pStyle w:val="11"/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80038">
            <w:pPr>
              <w:pStyle w:val="11"/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B9490F">
            <w:pPr>
              <w:pStyle w:val="11"/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0BFC9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71E5D">
            <w:pPr>
              <w:pStyle w:val="11"/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05375">
            <w:pPr>
              <w:pStyle w:val="11"/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F9159F">
            <w:pPr>
              <w:pStyle w:val="11"/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CB98E">
            <w:pPr>
              <w:pStyle w:val="11"/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47A03">
            <w:pPr>
              <w:pStyle w:val="11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1549B">
            <w:pPr>
              <w:pStyle w:val="11"/>
            </w:pPr>
          </w:p>
        </w:tc>
      </w:tr>
      <w:tr w14:paraId="27F11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023EF">
            <w:pPr>
              <w:pStyle w:val="11"/>
              <w:jc w:val="left"/>
            </w:pPr>
            <w:r>
              <w:rPr>
                <w:rFonts w:hint="eastAsia"/>
              </w:rPr>
              <w:t>灌区骨干工程水毁修复</w:t>
            </w: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1331B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BFBDA1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00446">
            <w:pPr>
              <w:pStyle w:val="11"/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229BBE">
            <w:pPr>
              <w:pStyle w:val="11"/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73FBDD">
            <w:pPr>
              <w:pStyle w:val="11"/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8895C">
            <w:pPr>
              <w:pStyle w:val="11"/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63E45">
            <w:pPr>
              <w:pStyle w:val="11"/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AF90D">
            <w:pPr>
              <w:pStyle w:val="11"/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A1D18">
            <w:pPr>
              <w:pStyle w:val="11"/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39FCB6">
            <w:pPr>
              <w:pStyle w:val="11"/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DA7F2">
            <w:pPr>
              <w:pStyle w:val="11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01412">
            <w:pPr>
              <w:pStyle w:val="11"/>
            </w:pPr>
          </w:p>
        </w:tc>
      </w:tr>
      <w:tr w14:paraId="045A9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DCDBF">
            <w:pPr>
              <w:pStyle w:val="11"/>
            </w:pPr>
            <w:r>
              <w:rPr>
                <w:rFonts w:hint="eastAsia"/>
              </w:rPr>
              <w:t>合计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CE432A">
            <w:pPr>
              <w:pStyle w:val="11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76C172">
            <w:pPr>
              <w:pStyle w:val="11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428A5">
            <w:pPr>
              <w:pStyle w:val="11"/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D741E8">
            <w:pPr>
              <w:pStyle w:val="11"/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5A13B">
            <w:pPr>
              <w:pStyle w:val="11"/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030C6">
            <w:pPr>
              <w:pStyle w:val="11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FC310">
            <w:pPr>
              <w:pStyle w:val="11"/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7519D">
            <w:pPr>
              <w:pStyle w:val="11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FF7D30">
            <w:pPr>
              <w:pStyle w:val="11"/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10113">
            <w:pPr>
              <w:pStyle w:val="11"/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92060">
            <w:pPr>
              <w:pStyle w:val="11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864F7">
            <w:pPr>
              <w:pStyle w:val="11"/>
            </w:pPr>
          </w:p>
        </w:tc>
      </w:tr>
      <w:tr w14:paraId="7EF7D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1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B5491">
            <w:pPr>
              <w:pStyle w:val="11"/>
              <w:jc w:val="left"/>
              <w:rPr>
                <w:rFonts w:eastAsia="宋体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注：批复2023年投资（A）、到位资金（B）。计算财政资金到位率（B/A)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×</w:t>
            </w:r>
            <w:r>
              <w:rPr>
                <w:rFonts w:hint="eastAsia"/>
                <w:b/>
                <w:bCs/>
                <w:sz w:val="18"/>
                <w:szCs w:val="18"/>
              </w:rPr>
              <w:t>100</w:t>
            </w:r>
          </w:p>
        </w:tc>
      </w:tr>
    </w:tbl>
    <w:p w14:paraId="60451AFA">
      <w:pPr>
        <w:pStyle w:val="3"/>
        <w:ind w:firstLine="640" w:firstLineChars="200"/>
      </w:pPr>
      <w:r>
        <w:rPr>
          <w:rFonts w:hint="eastAsia"/>
        </w:rPr>
        <w:t>（二）项目实施情况</w:t>
      </w:r>
    </w:p>
    <w:p w14:paraId="25F46FB1">
      <w:pPr>
        <w:ind w:firstLine="640"/>
        <w:rPr>
          <w:rFonts w:hint="eastAsia" w:ascii="Times New Roman" w:hAnsi="Times New Roman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/>
          <w:szCs w:val="32"/>
        </w:rPr>
        <w:t>维修养护农村供水工程12处，其中采购水泵5台，更换变频器2台，更换滤料11处，截止2023年年底，预算投资完成率100%。</w:t>
      </w:r>
    </w:p>
    <w:p w14:paraId="61F4D9DF">
      <w:pPr>
        <w:ind w:firstLine="0" w:firstLineChars="0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表2          2023年度省级财政水利专项资金执行情况表</w:t>
      </w:r>
    </w:p>
    <w:tbl>
      <w:tblPr>
        <w:tblStyle w:val="9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330"/>
        <w:gridCol w:w="329"/>
        <w:gridCol w:w="346"/>
        <w:gridCol w:w="749"/>
        <w:gridCol w:w="751"/>
        <w:gridCol w:w="749"/>
        <w:gridCol w:w="751"/>
        <w:gridCol w:w="749"/>
        <w:gridCol w:w="763"/>
        <w:gridCol w:w="752"/>
        <w:gridCol w:w="747"/>
      </w:tblGrid>
      <w:tr w14:paraId="2EC1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DA64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55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F851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批复投资（万元）</w:t>
            </w:r>
          </w:p>
        </w:tc>
        <w:tc>
          <w:tcPr>
            <w:tcW w:w="2506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EC4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完成投资（万元）</w:t>
            </w:r>
          </w:p>
        </w:tc>
        <w:tc>
          <w:tcPr>
            <w:tcW w:w="8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8C3A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投资完成率（%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14:paraId="7F6A5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FA51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5935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6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3A11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8C40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14:paraId="25E64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063E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7D6D">
            <w:pPr>
              <w:widowControl/>
              <w:spacing w:line="240" w:lineRule="exact"/>
              <w:ind w:firstLine="0" w:firstLineChars="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62DE">
            <w:pPr>
              <w:widowControl/>
              <w:spacing w:line="240" w:lineRule="exact"/>
              <w:ind w:firstLine="0" w:firstLineChars="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市县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3E6B">
            <w:pPr>
              <w:widowControl/>
              <w:spacing w:line="240" w:lineRule="exact"/>
              <w:ind w:firstLine="0" w:firstLineChars="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9843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7CE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市县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B105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8DB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截至23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年底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42C3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截至24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月底</w:t>
            </w:r>
          </w:p>
        </w:tc>
      </w:tr>
      <w:tr w14:paraId="3AE25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FAF2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B6BD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B4A4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7B7B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297D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截至23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年底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3FFF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截至24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月底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CC69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截至23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年底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52A5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截至24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月底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60E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截至23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年底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FA2D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截至24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14"/>
                <w:rFonts w:hint="default" w:ascii="Times New Roman" w:hAnsi="Times New Roman" w:cs="Times New Roman"/>
                <w:sz w:val="20"/>
                <w:szCs w:val="20"/>
              </w:rPr>
              <w:t>月底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451E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0B74">
            <w:pPr>
              <w:widowControl/>
              <w:spacing w:line="240" w:lineRule="exact"/>
              <w:ind w:firstLine="0" w:firstLineChars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14:paraId="38EDF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987E">
            <w:pPr>
              <w:pStyle w:val="11"/>
              <w:spacing w:line="240" w:lineRule="exact"/>
              <w:jc w:val="left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szCs w:val="20"/>
              </w:rPr>
              <w:t>农村饮水安全工程维修养护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8D09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2A38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B67D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ED8B1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1BFB1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06413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3A83C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6019A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C4DCA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D2B5A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BDC0D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 w14:paraId="4F6D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1843">
            <w:pPr>
              <w:pStyle w:val="11"/>
              <w:spacing w:line="240" w:lineRule="exact"/>
              <w:jc w:val="left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szCs w:val="20"/>
              </w:rPr>
              <w:t>黑土区侵蚀沟专项治理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EE205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30A25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183B1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61AF2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D3D29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77FB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82978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63FA4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D748C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DCDDC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FA0EA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 w14:paraId="57D04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31C5">
            <w:pPr>
              <w:pStyle w:val="11"/>
              <w:spacing w:line="240" w:lineRule="exact"/>
              <w:jc w:val="left"/>
              <w:rPr>
                <w:rFonts w:cs="Times New Roman"/>
                <w:color w:val="000000"/>
                <w:kern w:val="0"/>
                <w:szCs w:val="20"/>
              </w:rPr>
            </w:pPr>
            <w:r>
              <w:rPr>
                <w:rFonts w:cs="Times New Roman"/>
                <w:szCs w:val="20"/>
              </w:rPr>
              <w:t>农业水价综合改革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1C383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1A83D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BE5D9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4B1C9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08493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6B174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53647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3C8F1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0C099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280B6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79B26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 w14:paraId="4B09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7E33">
            <w:pPr>
              <w:pStyle w:val="11"/>
              <w:spacing w:line="240" w:lineRule="exact"/>
              <w:jc w:val="left"/>
              <w:rPr>
                <w:rFonts w:cs="Times New Roman"/>
                <w:color w:val="000000"/>
                <w:kern w:val="0"/>
                <w:szCs w:val="20"/>
              </w:rPr>
            </w:pPr>
            <w:r>
              <w:rPr>
                <w:rFonts w:cs="Times New Roman"/>
                <w:szCs w:val="20"/>
              </w:rPr>
              <w:t>河湖长制工作激励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6C676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922C4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3FC8A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88BF2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9DE64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7AD39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7A8BA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8183A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20945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DB470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86CB0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 w14:paraId="39BED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82EC">
            <w:pPr>
              <w:pStyle w:val="11"/>
              <w:spacing w:line="240" w:lineRule="exact"/>
              <w:jc w:val="left"/>
              <w:rPr>
                <w:rFonts w:eastAsia="宋体" w:cs="Times New Roman"/>
                <w:color w:val="000000"/>
                <w:szCs w:val="20"/>
              </w:rPr>
            </w:pPr>
            <w:r>
              <w:rPr>
                <w:rFonts w:cs="Times New Roman"/>
                <w:szCs w:val="20"/>
              </w:rPr>
              <w:t>灌区骨干工程水毁修复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1EE87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69062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AABBA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2CA3B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06E3C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27F1B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C23E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DCB01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8BA85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DD63C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EDBFE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 w14:paraId="0D28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F2CC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0C948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4BE2C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9F7C9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CF71C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4C17E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D160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7C6B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89AB2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5F183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B2556">
            <w:pPr>
              <w:widowControl/>
              <w:spacing w:line="240" w:lineRule="exact"/>
              <w:ind w:firstLine="0" w:firstLineChars="0"/>
              <w:jc w:val="right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EF08A">
            <w:pPr>
              <w:widowControl/>
              <w:spacing w:line="24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</w:tbl>
    <w:p w14:paraId="64077DD4">
      <w:pPr>
        <w:ind w:firstLine="0" w:firstLineChars="0"/>
        <w:rPr>
          <w:rFonts w:cs="Times New Roman"/>
          <w:b/>
          <w:bCs/>
          <w:sz w:val="28"/>
          <w:szCs w:val="28"/>
        </w:rPr>
      </w:pPr>
    </w:p>
    <w:p w14:paraId="0035FDCC">
      <w:pPr>
        <w:pStyle w:val="3"/>
        <w:ind w:firstLine="640" w:firstLineChars="200"/>
      </w:pPr>
      <w:r>
        <w:rPr>
          <w:rFonts w:hint="eastAsia"/>
        </w:rPr>
        <w:t>（三）年度目标完成情况</w:t>
      </w:r>
    </w:p>
    <w:p w14:paraId="3F56BCBF">
      <w:pPr>
        <w:ind w:firstLine="640"/>
      </w:pPr>
      <w:r>
        <w:rPr>
          <w:rFonts w:hint="eastAsia"/>
        </w:rPr>
        <w:t>按照年初设定目标，于2023年底前完成了任务。</w:t>
      </w:r>
    </w:p>
    <w:p w14:paraId="7B302A2D">
      <w:pPr>
        <w:pStyle w:val="2"/>
        <w:ind w:firstLine="640" w:firstLineChars="200"/>
      </w:pPr>
      <w:r>
        <w:rPr>
          <w:rFonts w:hint="eastAsia"/>
        </w:rPr>
        <w:t>二、绩效自评工作开展情况</w:t>
      </w:r>
    </w:p>
    <w:p w14:paraId="5ED3E75D">
      <w:pPr>
        <w:pStyle w:val="3"/>
        <w:ind w:firstLine="640" w:firstLineChars="200"/>
      </w:pPr>
      <w:r>
        <w:rPr>
          <w:rFonts w:hint="eastAsia"/>
        </w:rPr>
        <w:t>（一）自评依据</w:t>
      </w:r>
    </w:p>
    <w:p w14:paraId="107E585C">
      <w:pPr>
        <w:ind w:firstLine="640"/>
      </w:pPr>
      <w:r>
        <w:rPr>
          <w:rFonts w:hint="eastAsia"/>
        </w:rPr>
        <w:t>依据2024年3月20日黑龙江省财政厅、黑龙江省水利厅下达的《关于开展2023年度中央水利发展资金、省级财政水利专项资金绩效评价工作的预通知》进行项目绩效评价。</w:t>
      </w:r>
    </w:p>
    <w:p w14:paraId="7ACD59A3">
      <w:pPr>
        <w:pStyle w:val="3"/>
        <w:ind w:firstLine="640" w:firstLineChars="200"/>
      </w:pPr>
      <w:r>
        <w:rPr>
          <w:rFonts w:hint="eastAsia"/>
        </w:rPr>
        <w:t>（二）自评方式</w:t>
      </w:r>
    </w:p>
    <w:p w14:paraId="46FB4B64">
      <w:pPr>
        <w:ind w:firstLine="640"/>
      </w:pPr>
      <w:r>
        <w:rPr>
          <w:rFonts w:hint="eastAsia"/>
        </w:rPr>
        <w:t>本次评估主要依据财政部印发的《项目支出绩效管理办法》（财预［2020］10号）规定执行，运用科学、合理的评估方法，对项目立项必要性、投入经济性、绩效目标合理性、实施方案可行性、筹资和规定等进行客观、公正的评估。</w:t>
      </w:r>
    </w:p>
    <w:p w14:paraId="74C40871">
      <w:pPr>
        <w:pStyle w:val="2"/>
        <w:ind w:firstLine="640" w:firstLineChars="200"/>
      </w:pPr>
      <w:r>
        <w:rPr>
          <w:rFonts w:hint="eastAsia"/>
        </w:rPr>
        <w:t>三、绩效自评分析</w:t>
      </w:r>
    </w:p>
    <w:p w14:paraId="46803E68">
      <w:pPr>
        <w:pStyle w:val="3"/>
        <w:ind w:firstLine="640" w:firstLineChars="200"/>
      </w:pPr>
      <w:r>
        <w:rPr>
          <w:rFonts w:hint="eastAsia"/>
        </w:rPr>
        <w:t>（一）管理工作分析</w:t>
      </w:r>
    </w:p>
    <w:p w14:paraId="0F959433">
      <w:pPr>
        <w:ind w:firstLine="640"/>
      </w:pPr>
      <w:r>
        <w:rPr>
          <w:rFonts w:hint="eastAsia"/>
        </w:rPr>
        <w:t>1.组织管理</w:t>
      </w:r>
    </w:p>
    <w:p w14:paraId="3516A856">
      <w:pPr>
        <w:ind w:firstLine="640"/>
      </w:pPr>
      <w:r>
        <w:rPr>
          <w:rFonts w:hint="eastAsia"/>
        </w:rPr>
        <w:t>阿城区水务局按照年度水利发展资金绩效评价要求，组织相关人员开展了绩效评价培训；自评材料填报、盖章规范；“四制”建设合理、规范。</w:t>
      </w:r>
    </w:p>
    <w:p w14:paraId="07B8F082">
      <w:pPr>
        <w:ind w:firstLine="640"/>
      </w:pPr>
      <w:r>
        <w:rPr>
          <w:rFonts w:hint="eastAsia"/>
        </w:rPr>
        <w:t>2.资金管理情况</w:t>
      </w:r>
    </w:p>
    <w:p w14:paraId="4FDBF163">
      <w:pPr>
        <w:ind w:firstLine="640"/>
      </w:pPr>
      <w:r>
        <w:rPr>
          <w:rFonts w:hint="eastAsia"/>
        </w:rPr>
        <w:t>2023年12月31日前，资金支付率</w:t>
      </w:r>
      <w:r>
        <w:t>“</w:t>
      </w:r>
      <w:r>
        <w:rPr>
          <w:rFonts w:hint="eastAsia"/>
        </w:rPr>
        <w:t>100%</w:t>
      </w:r>
      <w:r>
        <w:t>”</w:t>
      </w:r>
      <w:r>
        <w:rPr>
          <w:rFonts w:hint="eastAsia"/>
        </w:rPr>
        <w:t>；</w:t>
      </w:r>
    </w:p>
    <w:p w14:paraId="613D0397">
      <w:pPr>
        <w:ind w:firstLine="640"/>
      </w:pPr>
      <w:r>
        <w:rPr>
          <w:rFonts w:hint="eastAsia"/>
        </w:rPr>
        <w:t>无改变资金用途情况，在监督、稽察、检查、审计中未发现资金问题。</w:t>
      </w:r>
    </w:p>
    <w:p w14:paraId="1DA9723A">
      <w:pPr>
        <w:ind w:firstLine="640"/>
      </w:pPr>
      <w:r>
        <w:rPr>
          <w:rFonts w:hint="eastAsia"/>
        </w:rPr>
        <w:t>3.绩效评价情况</w:t>
      </w:r>
    </w:p>
    <w:p w14:paraId="71E5B94E">
      <w:pPr>
        <w:ind w:firstLine="640"/>
      </w:pPr>
      <w:r>
        <w:rPr>
          <w:rFonts w:hint="eastAsia"/>
        </w:rPr>
        <w:t>绩效评价工作完成情况良好，总评分84.8分。</w:t>
      </w:r>
    </w:p>
    <w:p w14:paraId="2CEA09D5">
      <w:pPr>
        <w:pStyle w:val="3"/>
        <w:ind w:firstLine="640" w:firstLineChars="200"/>
      </w:pPr>
      <w:r>
        <w:rPr>
          <w:rFonts w:hint="eastAsia"/>
        </w:rPr>
        <w:t>（二）项目绩效情况分析</w:t>
      </w:r>
    </w:p>
    <w:p w14:paraId="681A5A4C">
      <w:pPr>
        <w:ind w:firstLine="640"/>
      </w:pPr>
      <w:r>
        <w:rPr>
          <w:rFonts w:hint="eastAsia"/>
        </w:rPr>
        <w:t>1.产出指标完成情况</w:t>
      </w:r>
    </w:p>
    <w:p w14:paraId="79160175">
      <w:pPr>
        <w:ind w:firstLine="640"/>
      </w:pPr>
      <w:r>
        <w:rPr>
          <w:rFonts w:hint="eastAsia"/>
        </w:rPr>
        <w:t>（1）项目数量指标</w:t>
      </w:r>
    </w:p>
    <w:p w14:paraId="02F540D8">
      <w:pPr>
        <w:ind w:firstLine="640"/>
      </w:pPr>
      <w:r>
        <w:rPr>
          <w:rFonts w:hint="eastAsia"/>
          <w:szCs w:val="32"/>
        </w:rPr>
        <w:t>维修养护农村供水工程12处，工程覆盖服务人口0.67万人</w:t>
      </w:r>
      <w:r>
        <w:rPr>
          <w:rFonts w:hint="eastAsia"/>
        </w:rPr>
        <w:t>（2）项目质量指标</w:t>
      </w:r>
    </w:p>
    <w:p w14:paraId="49E25A31">
      <w:pPr>
        <w:ind w:firstLine="640"/>
      </w:pPr>
      <w:r>
        <w:rPr>
          <w:rFonts w:hint="eastAsia"/>
        </w:rPr>
        <w:t>项目已完成验收，达到合格标准。</w:t>
      </w:r>
    </w:p>
    <w:p w14:paraId="5D684114">
      <w:pPr>
        <w:ind w:firstLine="640"/>
      </w:pPr>
      <w:r>
        <w:rPr>
          <w:rFonts w:hint="eastAsia"/>
        </w:rPr>
        <w:t>（3）项目时效指标</w:t>
      </w:r>
    </w:p>
    <w:p w14:paraId="2CB1FDC6">
      <w:pPr>
        <w:ind w:firstLine="640"/>
      </w:pPr>
      <w:r>
        <w:rPr>
          <w:rFonts w:hint="eastAsia"/>
        </w:rPr>
        <w:t>截至2024年6月底，项目已完工并完成验收。</w:t>
      </w:r>
    </w:p>
    <w:p w14:paraId="7EAE0D28">
      <w:pPr>
        <w:ind w:firstLine="0" w:firstLineChars="0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表3       2023年度省级专项资金项目实施进度情况表</w:t>
      </w:r>
    </w:p>
    <w:tbl>
      <w:tblPr>
        <w:tblStyle w:val="9"/>
        <w:tblW w:w="88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6"/>
        <w:gridCol w:w="708"/>
        <w:gridCol w:w="851"/>
        <w:gridCol w:w="850"/>
        <w:gridCol w:w="851"/>
        <w:gridCol w:w="850"/>
        <w:gridCol w:w="709"/>
        <w:gridCol w:w="723"/>
      </w:tblGrid>
      <w:tr w14:paraId="2B104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88DC3">
            <w:pPr>
              <w:pStyle w:val="11"/>
            </w:pPr>
            <w:r>
              <w:rPr>
                <w:rFonts w:hint="eastAsia"/>
              </w:rPr>
              <w:t>分类</w:t>
            </w:r>
          </w:p>
        </w:tc>
        <w:tc>
          <w:tcPr>
            <w:tcW w:w="41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96D94F">
            <w:pPr>
              <w:pStyle w:val="11"/>
            </w:pPr>
            <w:r>
              <w:rPr>
                <w:rFonts w:hint="eastAsia"/>
              </w:rPr>
              <w:t>实施项目数（个）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148A5">
            <w:pPr>
              <w:pStyle w:val="11"/>
            </w:pPr>
            <w:r>
              <w:rPr>
                <w:rFonts w:hint="eastAsia"/>
              </w:rPr>
              <w:t>项目完工率（%）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29ED1">
            <w:pPr>
              <w:pStyle w:val="11"/>
            </w:pPr>
            <w:r>
              <w:rPr>
                <w:rFonts w:hint="eastAsia"/>
              </w:rPr>
              <w:t>项目验收率（%）</w:t>
            </w:r>
          </w:p>
        </w:tc>
      </w:tr>
      <w:tr w14:paraId="71930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4C9D3">
            <w:pPr>
              <w:pStyle w:val="11"/>
            </w:pPr>
          </w:p>
        </w:tc>
        <w:tc>
          <w:tcPr>
            <w:tcW w:w="41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0C290C">
            <w:pPr>
              <w:pStyle w:val="11"/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0D19C">
            <w:pPr>
              <w:pStyle w:val="11"/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6D6367">
            <w:pPr>
              <w:pStyle w:val="11"/>
            </w:pPr>
          </w:p>
        </w:tc>
      </w:tr>
      <w:tr w14:paraId="133C9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43B37">
            <w:pPr>
              <w:pStyle w:val="11"/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C65F1">
            <w:pPr>
              <w:pStyle w:val="11"/>
            </w:pPr>
            <w:r>
              <w:rPr>
                <w:rFonts w:hint="eastAsia"/>
              </w:rPr>
              <w:t>总数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CEFE0">
            <w:pPr>
              <w:pStyle w:val="11"/>
            </w:pPr>
            <w:r>
              <w:rPr>
                <w:rFonts w:hint="eastAsia"/>
              </w:rPr>
              <w:t>项目开工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E27B8B">
            <w:pPr>
              <w:pStyle w:val="11"/>
            </w:pPr>
            <w:r>
              <w:rPr>
                <w:rFonts w:hint="eastAsia"/>
              </w:rPr>
              <w:t>项目完工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E7B6B">
            <w:pPr>
              <w:pStyle w:val="11"/>
            </w:pPr>
            <w:r>
              <w:rPr>
                <w:rFonts w:hint="eastAsia"/>
              </w:rPr>
              <w:t>完工验收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4A95A">
            <w:pPr>
              <w:pStyle w:val="11"/>
            </w:pPr>
            <w:r>
              <w:rPr>
                <w:rFonts w:hint="eastAsia"/>
              </w:rPr>
              <w:t>验收合格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7AE26">
            <w:pPr>
              <w:pStyle w:val="11"/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49C7C">
            <w:pPr>
              <w:pStyle w:val="11"/>
            </w:pPr>
          </w:p>
        </w:tc>
      </w:tr>
      <w:tr w14:paraId="0E3FD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1C03A4">
            <w:pPr>
              <w:pStyle w:val="11"/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6B1D7">
            <w:pPr>
              <w:pStyle w:val="11"/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879A6">
            <w:pPr>
              <w:pStyle w:val="11"/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1B560">
            <w:pPr>
              <w:pStyle w:val="11"/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1EF324">
            <w:pPr>
              <w:pStyle w:val="11"/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3F175">
            <w:pPr>
              <w:pStyle w:val="11"/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DBEB5">
            <w:pPr>
              <w:pStyle w:val="11"/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AF399">
            <w:pPr>
              <w:pStyle w:val="11"/>
            </w:pPr>
          </w:p>
        </w:tc>
      </w:tr>
      <w:tr w14:paraId="0F7F9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9F984">
            <w:pPr>
              <w:pStyle w:val="11"/>
              <w:jc w:val="left"/>
            </w:pPr>
            <w:r>
              <w:rPr>
                <w:rFonts w:hint="eastAsia"/>
              </w:rPr>
              <w:t>农村饮水安全工程维修养护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4DD154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31F91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1F151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16C29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EB7E1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DCB5A">
            <w:pPr>
              <w:pStyle w:val="11"/>
            </w:pPr>
            <w:r>
              <w:rPr>
                <w:rFonts w:hint="eastAsia"/>
              </w:rPr>
              <w:t>100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6DCD3">
            <w:pPr>
              <w:pStyle w:val="11"/>
            </w:pPr>
            <w:r>
              <w:rPr>
                <w:rFonts w:hint="eastAsia"/>
              </w:rPr>
              <w:t>100</w:t>
            </w:r>
          </w:p>
        </w:tc>
      </w:tr>
      <w:tr w14:paraId="33890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1FFC0">
            <w:pPr>
              <w:pStyle w:val="11"/>
              <w:jc w:val="left"/>
            </w:pPr>
            <w:r>
              <w:rPr>
                <w:rFonts w:hint="eastAsia"/>
              </w:rPr>
              <w:t>黑土区侵蚀沟专项治理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8D1F73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DD26E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E67376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23A31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1A6D8">
            <w:pPr>
              <w:pStyle w:val="11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12610">
            <w:pPr>
              <w:pStyle w:val="11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A290BB">
            <w:pPr>
              <w:pStyle w:val="11"/>
            </w:pPr>
          </w:p>
        </w:tc>
      </w:tr>
      <w:tr w14:paraId="6413E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DFF80">
            <w:pPr>
              <w:pStyle w:val="11"/>
              <w:jc w:val="left"/>
            </w:pPr>
            <w:r>
              <w:rPr>
                <w:rFonts w:hint="eastAsia"/>
              </w:rPr>
              <w:t>农业水价综合改革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A0199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BCEB2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7AA767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5527C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4CB3D2">
            <w:pPr>
              <w:pStyle w:val="11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84E61">
            <w:pPr>
              <w:pStyle w:val="11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57C9AD">
            <w:pPr>
              <w:pStyle w:val="11"/>
            </w:pPr>
          </w:p>
        </w:tc>
      </w:tr>
      <w:tr w14:paraId="1E76E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959E5">
            <w:pPr>
              <w:pStyle w:val="11"/>
              <w:jc w:val="left"/>
            </w:pPr>
            <w:r>
              <w:rPr>
                <w:rFonts w:hint="eastAsia"/>
              </w:rPr>
              <w:t>河湖长制工作激励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599C8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E8AF6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4F0D9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5E126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BEB39">
            <w:pPr>
              <w:pStyle w:val="11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CAEE3C">
            <w:pPr>
              <w:pStyle w:val="11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546E7F">
            <w:pPr>
              <w:pStyle w:val="11"/>
            </w:pPr>
          </w:p>
        </w:tc>
      </w:tr>
      <w:tr w14:paraId="6DE28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3DAE1">
            <w:pPr>
              <w:pStyle w:val="11"/>
              <w:jc w:val="left"/>
            </w:pPr>
            <w:r>
              <w:rPr>
                <w:rFonts w:hint="eastAsia"/>
              </w:rPr>
              <w:t>灌区骨干工程水毁修复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A5FA0C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6FEA6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40396D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EADD2C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5EC51">
            <w:pPr>
              <w:pStyle w:val="11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955D2">
            <w:pPr>
              <w:pStyle w:val="11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F541B5">
            <w:pPr>
              <w:pStyle w:val="11"/>
            </w:pPr>
          </w:p>
        </w:tc>
      </w:tr>
      <w:tr w14:paraId="6B0C4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A1970">
            <w:pPr>
              <w:pStyle w:val="11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80B5D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74C1A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8E694">
            <w:pPr>
              <w:pStyle w:val="11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2640A">
            <w:pPr>
              <w:pStyle w:val="11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DA31BF">
            <w:pPr>
              <w:pStyle w:val="11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58AD7D">
            <w:pPr>
              <w:pStyle w:val="11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1C7BE">
            <w:pPr>
              <w:pStyle w:val="11"/>
            </w:pPr>
          </w:p>
        </w:tc>
      </w:tr>
    </w:tbl>
    <w:p w14:paraId="545A97AC">
      <w:pPr>
        <w:ind w:firstLine="640"/>
      </w:pPr>
      <w:r>
        <w:rPr>
          <w:rFonts w:hint="eastAsia"/>
        </w:rPr>
        <w:t>（4）项目成本指标</w:t>
      </w:r>
    </w:p>
    <w:p w14:paraId="19992FC5">
      <w:pPr>
        <w:ind w:firstLine="640"/>
      </w:pPr>
      <w:r>
        <w:t>对项目实施的成本</w:t>
      </w:r>
      <w:r>
        <w:rPr>
          <w:rFonts w:hint="eastAsia"/>
        </w:rPr>
        <w:t>是否</w:t>
      </w:r>
      <w:r>
        <w:t>控制</w:t>
      </w:r>
      <w:r>
        <w:rPr>
          <w:rFonts w:hint="eastAsia"/>
        </w:rPr>
        <w:t>在批复预算内，分解指标为“是”，实际完成指标为“是”。</w:t>
      </w:r>
    </w:p>
    <w:p w14:paraId="470A72BE">
      <w:pPr>
        <w:ind w:firstLine="640"/>
      </w:pPr>
      <w:r>
        <w:rPr>
          <w:rFonts w:hint="eastAsia"/>
        </w:rPr>
        <w:t>2.效益指标完成情况</w:t>
      </w:r>
    </w:p>
    <w:p w14:paraId="6EED776B">
      <w:pPr>
        <w:ind w:firstLine="640"/>
      </w:pPr>
      <w:r>
        <w:rPr>
          <w:rFonts w:hint="eastAsia"/>
        </w:rPr>
        <w:t>（1）社会效益指标</w:t>
      </w:r>
    </w:p>
    <w:p w14:paraId="22609499">
      <w:pPr>
        <w:ind w:firstLine="640"/>
      </w:pPr>
      <w:r>
        <w:rPr>
          <w:rFonts w:hint="eastAsia"/>
        </w:rPr>
        <w:t>饮水工程维修养护覆盖人口数量，分解指标为“不得少于0.66万人”，实际完成指标为“0.67万人”。</w:t>
      </w:r>
    </w:p>
    <w:p w14:paraId="49298A28">
      <w:pPr>
        <w:ind w:firstLine="640"/>
      </w:pPr>
      <w:r>
        <w:rPr>
          <w:rFonts w:hint="eastAsia"/>
        </w:rPr>
        <w:t>（2）项目实施的可持续影响分析</w:t>
      </w:r>
    </w:p>
    <w:p w14:paraId="38B2379B">
      <w:pPr>
        <w:ind w:firstLine="640"/>
      </w:pPr>
      <w:r>
        <w:rPr>
          <w:rFonts w:hint="eastAsia"/>
        </w:rPr>
        <w:t>①已建工程是否运行良好，分解目标为“是”，实际完成指标为“是”；②工程是否达到设计使用年限，分解目标为“是”，实际完成指标为“是”。</w:t>
      </w:r>
    </w:p>
    <w:p w14:paraId="38AAAE9C">
      <w:pPr>
        <w:ind w:firstLine="640"/>
      </w:pPr>
      <w:r>
        <w:rPr>
          <w:rFonts w:hint="eastAsia"/>
        </w:rPr>
        <w:t>3.满意度调查情况</w:t>
      </w:r>
    </w:p>
    <w:p w14:paraId="2672BC36">
      <w:pPr>
        <w:ind w:firstLine="640"/>
      </w:pPr>
      <w:r>
        <w:rPr>
          <w:rFonts w:hint="eastAsia"/>
        </w:rPr>
        <w:t>受益群众满意度，分解目标为“≥90%”，实际完成指标为“100%”。</w:t>
      </w:r>
    </w:p>
    <w:p w14:paraId="05879C2B">
      <w:pPr>
        <w:ind w:firstLine="0" w:firstLineChars="0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表4           项目实施满意度调查情况汇总表</w:t>
      </w:r>
    </w:p>
    <w:tbl>
      <w:tblPr>
        <w:tblStyle w:val="9"/>
        <w:tblW w:w="88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1870"/>
        <w:gridCol w:w="1871"/>
        <w:gridCol w:w="1832"/>
      </w:tblGrid>
      <w:tr w14:paraId="1A51B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A62E5">
            <w:pPr>
              <w:pStyle w:val="11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C4DE2B">
            <w:pPr>
              <w:pStyle w:val="11"/>
            </w:pPr>
            <w:r>
              <w:rPr>
                <w:rFonts w:hint="eastAsia"/>
              </w:rPr>
              <w:t>调查问卷数（份）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B88F7">
            <w:pPr>
              <w:pStyle w:val="11"/>
            </w:pPr>
            <w:r>
              <w:rPr>
                <w:rFonts w:hint="eastAsia"/>
              </w:rPr>
              <w:t>满意问卷数（份）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DE740">
            <w:pPr>
              <w:pStyle w:val="11"/>
            </w:pPr>
            <w:r>
              <w:rPr>
                <w:rFonts w:hint="eastAsia"/>
              </w:rPr>
              <w:t>平均满意度（%）</w:t>
            </w:r>
          </w:p>
        </w:tc>
      </w:tr>
      <w:tr w14:paraId="4FC32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D9B24">
            <w:pPr>
              <w:pStyle w:val="11"/>
              <w:jc w:val="left"/>
            </w:pPr>
            <w:r>
              <w:rPr>
                <w:rFonts w:hint="eastAsia"/>
              </w:rPr>
              <w:t>农村饮水安全工程维修养护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14C92">
            <w:pPr>
              <w:pStyle w:val="1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8074E">
            <w:pPr>
              <w:pStyle w:val="1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8B67E">
            <w:pPr>
              <w:pStyle w:val="11"/>
            </w:pPr>
            <w:r>
              <w:rPr>
                <w:rFonts w:hint="eastAsia"/>
              </w:rPr>
              <w:t>100</w:t>
            </w:r>
          </w:p>
        </w:tc>
      </w:tr>
      <w:tr w14:paraId="7A916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C9162">
            <w:pPr>
              <w:pStyle w:val="11"/>
              <w:jc w:val="left"/>
            </w:pPr>
            <w:r>
              <w:rPr>
                <w:rFonts w:hint="eastAsia"/>
              </w:rPr>
              <w:t>黑土区侵蚀沟专项治理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A782B">
            <w:pPr>
              <w:pStyle w:val="11"/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0F026">
            <w:pPr>
              <w:pStyle w:val="11"/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C58D7">
            <w:pPr>
              <w:pStyle w:val="11"/>
            </w:pPr>
          </w:p>
        </w:tc>
      </w:tr>
      <w:tr w14:paraId="575CF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D96C85">
            <w:pPr>
              <w:pStyle w:val="11"/>
              <w:jc w:val="left"/>
            </w:pPr>
            <w:r>
              <w:rPr>
                <w:rFonts w:hint="eastAsia"/>
              </w:rPr>
              <w:t>农业水价综合改革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EDFCC6">
            <w:pPr>
              <w:pStyle w:val="11"/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660D10">
            <w:pPr>
              <w:pStyle w:val="11"/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47194">
            <w:pPr>
              <w:pStyle w:val="11"/>
            </w:pPr>
          </w:p>
        </w:tc>
      </w:tr>
      <w:tr w14:paraId="16A1C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58799">
            <w:pPr>
              <w:pStyle w:val="11"/>
              <w:jc w:val="left"/>
            </w:pPr>
            <w:r>
              <w:rPr>
                <w:rFonts w:hint="eastAsia"/>
              </w:rPr>
              <w:t>河湖长制工作激励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36121">
            <w:pPr>
              <w:pStyle w:val="11"/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7283A">
            <w:pPr>
              <w:pStyle w:val="11"/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6966D5">
            <w:pPr>
              <w:pStyle w:val="11"/>
            </w:pPr>
          </w:p>
        </w:tc>
      </w:tr>
      <w:tr w14:paraId="5A2B0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055A63">
            <w:pPr>
              <w:pStyle w:val="11"/>
              <w:jc w:val="left"/>
            </w:pPr>
            <w:r>
              <w:rPr>
                <w:rFonts w:hint="eastAsia"/>
              </w:rPr>
              <w:t>灌区骨干工程水毁修复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A66C2">
            <w:pPr>
              <w:pStyle w:val="11"/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751EBE">
            <w:pPr>
              <w:pStyle w:val="11"/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CDB4F2">
            <w:pPr>
              <w:pStyle w:val="11"/>
            </w:pPr>
          </w:p>
        </w:tc>
      </w:tr>
      <w:tr w14:paraId="319A6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6354AE">
            <w:pPr>
              <w:pStyle w:val="11"/>
            </w:pPr>
            <w:r>
              <w:rPr>
                <w:rFonts w:hint="eastAsia"/>
              </w:rPr>
              <w:t>合计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9E72D">
            <w:pPr>
              <w:pStyle w:val="11"/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E1B8AB">
            <w:pPr>
              <w:pStyle w:val="11"/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77AB9">
            <w:pPr>
              <w:pStyle w:val="11"/>
            </w:pPr>
          </w:p>
        </w:tc>
      </w:tr>
    </w:tbl>
    <w:p w14:paraId="48DBDFFD">
      <w:pPr>
        <w:pStyle w:val="2"/>
        <w:ind w:firstLine="640" w:firstLineChars="200"/>
      </w:pPr>
      <w:r>
        <w:rPr>
          <w:rFonts w:hint="eastAsia"/>
        </w:rPr>
        <w:t>四、偏离绩效目标原因和下一步改进措施</w:t>
      </w:r>
    </w:p>
    <w:p w14:paraId="10599FBE"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无。</w:t>
      </w:r>
      <w:bookmarkStart w:id="0" w:name="_GoBack"/>
      <w:bookmarkEnd w:id="0"/>
    </w:p>
    <w:p w14:paraId="2E43906B">
      <w:pPr>
        <w:pStyle w:val="2"/>
        <w:ind w:firstLine="640" w:firstLineChars="200"/>
      </w:pPr>
      <w:r>
        <w:rPr>
          <w:rFonts w:hint="eastAsia"/>
        </w:rPr>
        <w:t>五、综合评价结论</w:t>
      </w:r>
    </w:p>
    <w:p w14:paraId="7129A2C1">
      <w:pPr>
        <w:ind w:firstLine="640"/>
      </w:pPr>
      <w:r>
        <w:rPr>
          <w:rFonts w:hint="eastAsia"/>
        </w:rPr>
        <w:t>阿城区2023年农村饮水工程维修养护项目绩效自评得分84.8分。项目总体执行情况、资金管理情况、项目实施成效情况等均完成良好，年度目标圆满完成。</w:t>
      </w:r>
    </w:p>
    <w:p w14:paraId="5F188631">
      <w:pPr>
        <w:pStyle w:val="2"/>
        <w:ind w:firstLine="640" w:firstLineChars="200"/>
      </w:pPr>
      <w:r>
        <w:rPr>
          <w:rFonts w:hint="eastAsia"/>
        </w:rPr>
        <w:t>六、经验、问题和建议</w:t>
      </w:r>
    </w:p>
    <w:p w14:paraId="7B043B6E">
      <w:pPr>
        <w:ind w:firstLine="640"/>
      </w:pPr>
      <w:r>
        <w:rPr>
          <w:rFonts w:hint="eastAsia"/>
          <w:lang w:val="en-US" w:eastAsia="zh-CN"/>
        </w:rPr>
        <w:t>无</w:t>
      </w:r>
      <w:r>
        <w:rPr>
          <w:rFonts w:hint="eastAsia"/>
        </w:rPr>
        <w:t>。</w:t>
      </w:r>
    </w:p>
    <w:p w14:paraId="5E7519A1">
      <w:pPr>
        <w:pStyle w:val="2"/>
        <w:ind w:firstLine="640" w:firstLineChars="200"/>
      </w:pPr>
      <w:r>
        <w:rPr>
          <w:rFonts w:hint="eastAsia"/>
        </w:rPr>
        <w:t>七、其他需说明的问题</w:t>
      </w:r>
    </w:p>
    <w:p w14:paraId="46AB5EFD">
      <w:pPr>
        <w:ind w:firstLine="64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无。</w:t>
      </w:r>
    </w:p>
    <w:p w14:paraId="6083D1E5">
      <w:pPr>
        <w:ind w:firstLine="640"/>
      </w:pPr>
    </w:p>
    <w:p w14:paraId="19212100">
      <w:pPr>
        <w:ind w:firstLine="640"/>
      </w:pPr>
      <w:r>
        <w:rPr>
          <w:rFonts w:hint="eastAsia"/>
        </w:rPr>
        <w:t>附件2.2.县（市、区）、单位2023年度省级财政水利专项资金绩效自评表</w:t>
      </w:r>
    </w:p>
    <w:p w14:paraId="6B111ECB">
      <w:pPr>
        <w:ind w:firstLine="0" w:firstLineChars="0"/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水务局（公章）</w:t>
      </w:r>
    </w:p>
    <w:p w14:paraId="36313AA6">
      <w:pPr>
        <w:ind w:firstLine="5120" w:firstLineChars="1600"/>
        <w:jc w:val="both"/>
      </w:pPr>
      <w:r>
        <w:rPr>
          <w:rFonts w:hint="eastAsia"/>
        </w:rPr>
        <w:t xml:space="preserve">2024年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701" w:header="851" w:footer="992" w:gutter="0"/>
      <w:cols w:space="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42">
      <wne:acd wne:acdName="acd2"/>
    </wne:keymap>
    <wne:keymap wne:kcmPrimary="045A">
      <wne:acd wne:acdName="acd3"/>
    </wne:keymap>
  </wne:keymaps>
  <wne:acds>
    <wne:acd wne:argValue="AQAAAAEA" wne:acdName="acd0" wne:fciIndexBasedOn="0065"/>
    <wne:acd wne:argValue="AQAAAAIA" wne:acdName="acd1" wne:fciIndexBasedOn="0065"/>
    <wne:acd wne:argValue="AgBoiA==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CA0C1">
    <w:pPr>
      <w:pStyle w:val="7"/>
      <w:ind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1521564">
                <w:pPr>
                  <w:pStyle w:val="7"/>
                  <w:ind w:firstLine="360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4A3D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D83F3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3F65D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EBCB8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42AF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cyNWY4M2M0Y2U2YjBmODFkNmZkN2E1ZmU2NzI5ZGIifQ=="/>
  </w:docVars>
  <w:rsids>
    <w:rsidRoot w:val="402E1E65"/>
    <w:rsid w:val="0012422C"/>
    <w:rsid w:val="001F10FD"/>
    <w:rsid w:val="00317C86"/>
    <w:rsid w:val="0037495D"/>
    <w:rsid w:val="004404F6"/>
    <w:rsid w:val="00482E0C"/>
    <w:rsid w:val="00586E88"/>
    <w:rsid w:val="005A57B3"/>
    <w:rsid w:val="005D28ED"/>
    <w:rsid w:val="00696A11"/>
    <w:rsid w:val="006B4728"/>
    <w:rsid w:val="00742850"/>
    <w:rsid w:val="007748E2"/>
    <w:rsid w:val="007D0B4D"/>
    <w:rsid w:val="007F7EC2"/>
    <w:rsid w:val="008248FD"/>
    <w:rsid w:val="00831BBA"/>
    <w:rsid w:val="008C5485"/>
    <w:rsid w:val="00936962"/>
    <w:rsid w:val="009E7C9F"/>
    <w:rsid w:val="00A423BD"/>
    <w:rsid w:val="00A749B2"/>
    <w:rsid w:val="00B07829"/>
    <w:rsid w:val="00B65257"/>
    <w:rsid w:val="00B87DFC"/>
    <w:rsid w:val="00BF52BD"/>
    <w:rsid w:val="00C147DA"/>
    <w:rsid w:val="00D3058B"/>
    <w:rsid w:val="00DA5200"/>
    <w:rsid w:val="00E00E9E"/>
    <w:rsid w:val="00E63C1B"/>
    <w:rsid w:val="00E85C8B"/>
    <w:rsid w:val="00EC71D9"/>
    <w:rsid w:val="00ED3712"/>
    <w:rsid w:val="00F60573"/>
    <w:rsid w:val="00F73222"/>
    <w:rsid w:val="010D427B"/>
    <w:rsid w:val="02AD7AC3"/>
    <w:rsid w:val="030516AD"/>
    <w:rsid w:val="057A6270"/>
    <w:rsid w:val="065669F2"/>
    <w:rsid w:val="08701865"/>
    <w:rsid w:val="09941F53"/>
    <w:rsid w:val="0D814026"/>
    <w:rsid w:val="0DD11083"/>
    <w:rsid w:val="0E517FCF"/>
    <w:rsid w:val="150115A9"/>
    <w:rsid w:val="1B0F6AFB"/>
    <w:rsid w:val="22765090"/>
    <w:rsid w:val="23F622B7"/>
    <w:rsid w:val="24BE03B9"/>
    <w:rsid w:val="260F1E54"/>
    <w:rsid w:val="28217A74"/>
    <w:rsid w:val="295108F9"/>
    <w:rsid w:val="2A593083"/>
    <w:rsid w:val="2AD22D8C"/>
    <w:rsid w:val="2C360920"/>
    <w:rsid w:val="2E974796"/>
    <w:rsid w:val="31433BF4"/>
    <w:rsid w:val="36B43E5C"/>
    <w:rsid w:val="36F748E1"/>
    <w:rsid w:val="376143FD"/>
    <w:rsid w:val="3A6E04D4"/>
    <w:rsid w:val="3C5C1637"/>
    <w:rsid w:val="3D9F3724"/>
    <w:rsid w:val="3EAD1CD6"/>
    <w:rsid w:val="3EFA06D7"/>
    <w:rsid w:val="402E1E65"/>
    <w:rsid w:val="407C069A"/>
    <w:rsid w:val="42CA3A08"/>
    <w:rsid w:val="42ED123B"/>
    <w:rsid w:val="48150F36"/>
    <w:rsid w:val="4A3F6CA0"/>
    <w:rsid w:val="4EAF4F2E"/>
    <w:rsid w:val="500A35FA"/>
    <w:rsid w:val="51E7738B"/>
    <w:rsid w:val="52701B3D"/>
    <w:rsid w:val="52FA04F4"/>
    <w:rsid w:val="535E2855"/>
    <w:rsid w:val="5E2216B3"/>
    <w:rsid w:val="5E5E1A0E"/>
    <w:rsid w:val="60A95A8E"/>
    <w:rsid w:val="621B7088"/>
    <w:rsid w:val="62702383"/>
    <w:rsid w:val="63D538F9"/>
    <w:rsid w:val="64C40E99"/>
    <w:rsid w:val="681D13CB"/>
    <w:rsid w:val="687E19FD"/>
    <w:rsid w:val="69103059"/>
    <w:rsid w:val="6EC56E19"/>
    <w:rsid w:val="70606090"/>
    <w:rsid w:val="764737FE"/>
    <w:rsid w:val="79B833E8"/>
    <w:rsid w:val="7A74131E"/>
    <w:rsid w:val="7A927C00"/>
    <w:rsid w:val="7B954297"/>
    <w:rsid w:val="7B9A2E91"/>
    <w:rsid w:val="7E4A7DD0"/>
    <w:rsid w:val="7F620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ind w:firstLine="0" w:firstLineChars="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Theme="minorHAnsi" w:hAnsiTheme="minorHAnsi"/>
      <w:b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1">
    <w:name w:val="表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0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3">
    <w:name w:val="文档结构图 Char"/>
    <w:basedOn w:val="10"/>
    <w:link w:val="6"/>
    <w:autoRedefine/>
    <w:qFormat/>
    <w:uiPriority w:val="0"/>
    <w:rPr>
      <w:rFonts w:ascii="宋体" w:cstheme="minorBidi"/>
      <w:kern w:val="2"/>
      <w:sz w:val="18"/>
      <w:szCs w:val="18"/>
    </w:rPr>
  </w:style>
  <w:style w:type="character" w:customStyle="1" w:styleId="14">
    <w:name w:val="font11"/>
    <w:basedOn w:val="10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1878</Words>
  <Characters>2032</Characters>
  <Lines>17</Lines>
  <Paragraphs>5</Paragraphs>
  <TotalTime>90</TotalTime>
  <ScaleCrop>false</ScaleCrop>
  <LinksUpToDate>false</LinksUpToDate>
  <CharactersWithSpaces>2112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2019-05-30T03:58:00Z</dcterms:created>
  <dc:creator>Administrator</dc:creator>
  <cp:lastModifiedBy>按时吃喝</cp:lastModifiedBy>
  <cp:lastPrinted>2024-05-06T04:35:00Z</cp:lastPrinted>
  <dcterms:modified xsi:type="dcterms:W3CDTF">2024-07-10T07:03:57Z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30E871BE8FC0462EBC945E7D4E7C809F</vt:lpwstr>
  </property>
</Properties>
</file>